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59" w:rsidRDefault="005202E3" w:rsidP="00F50207">
      <w:pPr>
        <w:tabs>
          <w:tab w:val="left" w:pos="2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margin-left:338.25pt;margin-top:24.8pt;width:198.75pt;height:80.25pt;z-index:-251658240" wrapcoords="635 -210 -79 629 -79 20132 476 21600 556 21600 20965 21600 21044 21600 21679 19922 21679 1678 21441 629 20965 -210 635 -210" fillcolor="white [3201]" strokecolor="#c00000" strokeweight="1.5pt">
            <v:shadow color="#868686"/>
            <v:textbox style="mso-next-textbox:#_x0000_s1029">
              <w:txbxContent>
                <w:p w:rsidR="00241E9F" w:rsidRDefault="00241E9F" w:rsidP="00241E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>«</w:t>
                  </w:r>
                  <w:r w:rsidR="00CD3003" w:rsidRPr="00241E9F"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>Если ты хочешь наслаждаться искусством, ты должен быть художественно образованным человеком.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 xml:space="preserve">»          </w:t>
                  </w:r>
                  <w:r w:rsidR="00CD3003" w:rsidRPr="00241E9F"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 xml:space="preserve">  </w:t>
                  </w:r>
                </w:p>
                <w:p w:rsidR="00CD3003" w:rsidRPr="00241E9F" w:rsidRDefault="00241E9F" w:rsidP="00241E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 xml:space="preserve">                               Карл </w:t>
                  </w:r>
                  <w:r w:rsidR="00CD3003" w:rsidRPr="00241E9F">
                    <w:rPr>
                      <w:rFonts w:ascii="Times New Roman" w:eastAsia="Times New Roman" w:hAnsi="Times New Roman" w:cs="Times New Roman"/>
                      <w:b/>
                      <w:i/>
                      <w:szCs w:val="18"/>
                    </w:rPr>
                    <w:t>Маркс</w:t>
                  </w:r>
                </w:p>
                <w:p w:rsidR="009766DA" w:rsidRPr="009766DA" w:rsidRDefault="009766DA" w:rsidP="00241E9F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pPr>
                </w:p>
                <w:p w:rsidR="00237FDB" w:rsidRPr="00DF51EE" w:rsidRDefault="00237FDB" w:rsidP="009766DA">
                  <w:pPr>
                    <w:spacing w:after="0" w:line="240" w:lineRule="auto"/>
                    <w:rPr>
                      <w:sz w:val="18"/>
                      <w:szCs w:val="15"/>
                    </w:rPr>
                  </w:pPr>
                </w:p>
              </w:txbxContent>
            </v:textbox>
            <w10:wrap type="through"/>
          </v:shape>
        </w:pict>
      </w:r>
    </w:p>
    <w:p w:rsidR="008A4CEB" w:rsidRPr="00DC0711" w:rsidRDefault="005202E3" w:rsidP="00DF51EE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5202E3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pt;height:4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  <w:r w:rsidR="000D651A">
        <w:rPr>
          <w:rFonts w:ascii="Times New Roman" w:hAnsi="Times New Roman" w:cs="Times New Roman"/>
        </w:rPr>
        <w:t xml:space="preserve"> 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BC4167" w:rsidRDefault="00CD0254" w:rsidP="00BC4167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3D5859">
        <w:rPr>
          <w:rFonts w:ascii="Times New Roman" w:hAnsi="Times New Roman" w:cs="Times New Roman"/>
          <w:b/>
          <w:i/>
          <w:sz w:val="18"/>
          <w:szCs w:val="18"/>
        </w:rPr>
        <w:t>март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</w:t>
      </w:r>
      <w:r w:rsidR="00EE112C">
        <w:rPr>
          <w:rFonts w:ascii="Times New Roman" w:hAnsi="Times New Roman" w:cs="Times New Roman"/>
          <w:b/>
          <w:i/>
          <w:sz w:val="18"/>
          <w:szCs w:val="18"/>
        </w:rPr>
        <w:t>9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          </w:t>
      </w:r>
    </w:p>
    <w:p w:rsidR="00445003" w:rsidRPr="00E47730" w:rsidRDefault="00BC4167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Monotype Corsiva" w:hAnsi="Monotype Corsiva" w:cs="Times New Roman"/>
          <w:b/>
          <w:sz w:val="48"/>
        </w:rPr>
        <w:t xml:space="preserve">  </w:t>
      </w:r>
    </w:p>
    <w:tbl>
      <w:tblPr>
        <w:tblStyle w:val="a5"/>
        <w:tblW w:w="4956" w:type="pct"/>
        <w:tblLook w:val="04A0"/>
      </w:tblPr>
      <w:tblGrid>
        <w:gridCol w:w="3661"/>
        <w:gridCol w:w="3660"/>
        <w:gridCol w:w="3560"/>
      </w:tblGrid>
      <w:tr w:rsidR="00FD15A3" w:rsidTr="003F7FDA">
        <w:tc>
          <w:tcPr>
            <w:tcW w:w="1682" w:type="pct"/>
            <w:tcBorders>
              <w:bottom w:val="single" w:sz="4" w:space="0" w:color="auto"/>
            </w:tcBorders>
          </w:tcPr>
          <w:p w:rsidR="00FD15A3" w:rsidRDefault="00FD15A3" w:rsidP="00EE112C">
            <w:pPr>
              <w:tabs>
                <w:tab w:val="left" w:pos="2550"/>
              </w:tabs>
              <w:jc w:val="both"/>
              <w:rPr>
                <w:sz w:val="18"/>
                <w:szCs w:val="18"/>
              </w:rPr>
            </w:pPr>
          </w:p>
          <w:p w:rsidR="00FD15A3" w:rsidRPr="00A46FD1" w:rsidRDefault="00FD15A3" w:rsidP="00A46FD1">
            <w:pPr>
              <w:jc w:val="center"/>
              <w:outlineLvl w:val="0"/>
              <w:rPr>
                <w:sz w:val="21"/>
                <w:szCs w:val="21"/>
              </w:rPr>
            </w:pPr>
            <w:r w:rsidRPr="00A46F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 xml:space="preserve">2019 год – </w:t>
            </w:r>
            <w:r w:rsidR="003F7FDA" w:rsidRPr="00A46F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>Год театра</w:t>
            </w:r>
            <w:r w:rsidR="00A46FD1" w:rsidRPr="00A46FD1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 xml:space="preserve"> в России</w:t>
            </w:r>
          </w:p>
        </w:tc>
        <w:tc>
          <w:tcPr>
            <w:tcW w:w="1682" w:type="pct"/>
          </w:tcPr>
          <w:p w:rsidR="00FD15A3" w:rsidRDefault="00FD15A3" w:rsidP="00EE112C">
            <w:pPr>
              <w:tabs>
                <w:tab w:val="left" w:pos="2550"/>
              </w:tabs>
              <w:jc w:val="both"/>
              <w:rPr>
                <w:sz w:val="18"/>
                <w:szCs w:val="18"/>
              </w:rPr>
            </w:pPr>
          </w:p>
          <w:p w:rsidR="00FD15A3" w:rsidRPr="00A46FD1" w:rsidRDefault="00FD15A3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</w:pPr>
            <w:r w:rsidRPr="00A46FD1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Неделя детской и юношеской книги</w:t>
            </w:r>
          </w:p>
          <w:p w:rsidR="00FD15A3" w:rsidRDefault="00FD15A3" w:rsidP="00BF5021">
            <w:pPr>
              <w:tabs>
                <w:tab w:val="left" w:pos="2550"/>
              </w:tabs>
              <w:jc w:val="center"/>
              <w:rPr>
                <w:sz w:val="18"/>
                <w:szCs w:val="18"/>
              </w:rPr>
            </w:pPr>
            <w:r w:rsidRPr="00A46FD1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26 – 31 марта</w:t>
            </w:r>
          </w:p>
        </w:tc>
        <w:tc>
          <w:tcPr>
            <w:tcW w:w="1636" w:type="pct"/>
          </w:tcPr>
          <w:p w:rsidR="00FD15A3" w:rsidRDefault="00FD15A3" w:rsidP="00EE112C">
            <w:pPr>
              <w:tabs>
                <w:tab w:val="left" w:pos="2550"/>
              </w:tabs>
              <w:jc w:val="both"/>
              <w:rPr>
                <w:sz w:val="18"/>
                <w:szCs w:val="18"/>
              </w:rPr>
            </w:pPr>
          </w:p>
          <w:p w:rsidR="00FD15A3" w:rsidRPr="00BF5021" w:rsidRDefault="00FD15A3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</w:pPr>
            <w:r w:rsidRPr="00BF5021">
              <w:rPr>
                <w:rFonts w:ascii="Times New Roman" w:hAnsi="Times New Roman" w:cs="Times New Roman"/>
                <w:b/>
                <w:i/>
                <w:color w:val="C00000"/>
                <w:szCs w:val="18"/>
              </w:rPr>
              <w:t>«Прекрасное далёко…»</w:t>
            </w:r>
          </w:p>
        </w:tc>
      </w:tr>
      <w:tr w:rsidR="00FD15A3" w:rsidTr="008C0967">
        <w:tc>
          <w:tcPr>
            <w:tcW w:w="1682" w:type="pct"/>
            <w:tcBorders>
              <w:top w:val="single" w:sz="4" w:space="0" w:color="auto"/>
              <w:bottom w:val="single" w:sz="4" w:space="0" w:color="auto"/>
            </w:tcBorders>
          </w:tcPr>
          <w:p w:rsidR="003F7FDA" w:rsidRDefault="003F7FDA" w:rsidP="000669AA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7FDA" w:rsidRPr="00A04F2B" w:rsidRDefault="003F7FDA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3F7FDA" w:rsidRPr="00FD15A3" w:rsidRDefault="003F7FDA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 w:rsidRPr="00FD15A3">
              <w:rPr>
                <w:rFonts w:ascii="Times New Roman" w:hAnsi="Times New Roman" w:cs="Times New Roman"/>
                <w:szCs w:val="18"/>
              </w:rPr>
              <w:t xml:space="preserve">27 марта - </w:t>
            </w:r>
            <w:r w:rsidRPr="00FD15A3">
              <w:rPr>
                <w:rFonts w:ascii="Times New Roman" w:hAnsi="Times New Roman" w:cs="Times New Roman"/>
                <w:b/>
                <w:szCs w:val="18"/>
              </w:rPr>
              <w:t>Международный  день театра</w:t>
            </w:r>
            <w:r w:rsidRPr="00FD15A3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  <w:p w:rsidR="003F7FDA" w:rsidRDefault="003F7FDA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BF5021">
              <w:rPr>
                <w:rFonts w:ascii="Times New Roman" w:hAnsi="Times New Roman" w:cs="Times New Roman"/>
                <w:sz w:val="20"/>
                <w:szCs w:val="18"/>
              </w:rPr>
              <w:t>У</w:t>
            </w:r>
            <w:r w:rsidRPr="00BF502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становлен в 1961 году IX конгрессом Международного института театра</w:t>
            </w:r>
          </w:p>
          <w:p w:rsidR="00C1620D" w:rsidRDefault="00C1620D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:rsidR="00C1620D" w:rsidRPr="00C1620D" w:rsidRDefault="00C1620D" w:rsidP="00493CD9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</w:t>
            </w:r>
            <w:r w:rsidR="003A16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Казань – театральный город. Он славен своими </w:t>
            </w:r>
            <w:r w:rsidR="00977B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знаменитыми на весь мир театром оперы и балета им</w:t>
            </w:r>
            <w:r w:rsidR="00493C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ени </w:t>
            </w:r>
            <w:r w:rsidR="00977B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М.Джалиля, драматическими театрами им</w:t>
            </w:r>
            <w:r w:rsidR="00493C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ени </w:t>
            </w:r>
            <w:r w:rsidR="00977B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В.И.Качалова и</w:t>
            </w:r>
            <w:r w:rsidR="00493C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имени</w:t>
            </w:r>
            <w:r w:rsidR="00977B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Г.Камала. </w:t>
            </w:r>
            <w:r w:rsidR="00493C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A46F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493C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Современное</w:t>
            </w:r>
            <w:r w:rsidR="00977B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театральное творчество проявляется  по-новому: создаются новые студии и камерные театры, которые приобретают своих зрителей. Познакомимся с одним из таких молодых театров города.</w:t>
            </w:r>
          </w:p>
          <w:p w:rsidR="00C1620D" w:rsidRDefault="00C1620D" w:rsidP="00493CD9">
            <w:pPr>
              <w:spacing w:after="200" w:line="276" w:lineRule="auto"/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</w:pPr>
            <w:r w:rsidRPr="00D277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493CD9" w:rsidRPr="00D277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Сегодняшний</w:t>
            </w:r>
            <w:r w:rsidR="00977BCF" w:rsidRPr="00D277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77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77BCF" w:rsidRPr="00D277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D27799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>еатральный ландшафт Казани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невозможно представить без камерного </w:t>
            </w:r>
            <w:r w:rsidRPr="00C1620D">
              <w:rPr>
                <w:rFonts w:ascii="Times New Roman" w:hAnsi="Times New Roman" w:cs="Times New Roman"/>
                <w:b/>
                <w:color w:val="0C0D0D"/>
                <w:sz w:val="18"/>
                <w:szCs w:val="18"/>
                <w:shd w:val="clear" w:color="auto" w:fill="FFFFFF"/>
              </w:rPr>
              <w:t>«Театра.Акт»,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который в 2012 году создала супружеская пара актеров и режиссеров — </w:t>
            </w:r>
            <w:r w:rsidRPr="0099176D">
              <w:rPr>
                <w:rFonts w:ascii="Times New Roman" w:hAnsi="Times New Roman" w:cs="Times New Roman"/>
                <w:b/>
                <w:i/>
                <w:color w:val="0C0D0D"/>
                <w:sz w:val="18"/>
                <w:szCs w:val="18"/>
                <w:shd w:val="clear" w:color="auto" w:fill="FFFFFF"/>
              </w:rPr>
              <w:t>Ангелина Мигранова и Родион Сабиров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>.</w:t>
            </w:r>
          </w:p>
          <w:p w:rsidR="00581E43" w:rsidRDefault="00C1620D" w:rsidP="00493CD9">
            <w:pPr>
              <w:spacing w:line="276" w:lineRule="auto"/>
              <w:rPr>
                <w:rFonts w:ascii="Times New Roman" w:hAnsi="Times New Roman" w:cs="Times New Roman"/>
                <w:color w:val="0C0D0D"/>
                <w:sz w:val="6"/>
                <w:szCs w:val="6"/>
                <w:shd w:val="clear" w:color="auto" w:fill="FFFFFF"/>
              </w:rPr>
            </w:pPr>
            <w:r w:rsidRPr="00C1620D">
              <w:rPr>
                <w:rFonts w:ascii="Times New Roman" w:hAnsi="Times New Roman" w:cs="Times New Roman"/>
                <w:noProof/>
                <w:color w:val="0C0D0D"/>
                <w:sz w:val="18"/>
                <w:szCs w:val="18"/>
                <w:shd w:val="clear" w:color="auto" w:fill="FFFFFF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-19</wp:posOffset>
                  </wp:positionV>
                  <wp:extent cx="956765" cy="1091821"/>
                  <wp:effectExtent l="19050" t="0" r="0" b="0"/>
                  <wp:wrapThrough wrapText="bothSides">
                    <wp:wrapPolygon edited="0">
                      <wp:start x="-430" y="0"/>
                      <wp:lineTo x="-430" y="21105"/>
                      <wp:lineTo x="21504" y="21105"/>
                      <wp:lineTo x="21504" y="0"/>
                      <wp:lineTo x="-430" y="0"/>
                    </wp:wrapPolygon>
                  </wp:wrapThrough>
                  <wp:docPr id="15" name="Рисунок 14" descr="C:\Users\Ученик.111\AppData\Local\Microsoft\Windows\Temporary Internet Files\Content.Word\театр Ак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Ученик.111\AppData\Local\Microsoft\Windows\Temporary Internet Files\Content.Word\театр Ак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765" cy="109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     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>За шесть лет существования коллектив сменил три площадки и нашел постоянных зрителей. В августе</w:t>
            </w:r>
            <w:r w:rsidR="00EC4027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с.г.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«Акт» представил премьеру </w:t>
            </w:r>
            <w:r w:rsidRPr="00015338">
              <w:rPr>
                <w:rFonts w:ascii="Times New Roman" w:hAnsi="Times New Roman" w:cs="Times New Roman"/>
                <w:b/>
                <w:i/>
                <w:color w:val="0C0D0D"/>
                <w:sz w:val="18"/>
                <w:szCs w:val="18"/>
                <w:shd w:val="clear" w:color="auto" w:fill="FFFFFF"/>
              </w:rPr>
              <w:t>«Солнечная линия»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по пьесе Ивана Вырыпаева, получил за постановку его же </w:t>
            </w:r>
            <w:r w:rsidRPr="00015338">
              <w:rPr>
                <w:rFonts w:ascii="Times New Roman" w:hAnsi="Times New Roman" w:cs="Times New Roman"/>
                <w:b/>
                <w:i/>
                <w:color w:val="0C0D0D"/>
                <w:sz w:val="18"/>
                <w:szCs w:val="18"/>
                <w:shd w:val="clear" w:color="auto" w:fill="FFFFFF"/>
              </w:rPr>
              <w:t>«Иллюзий»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</w:t>
            </w:r>
            <w:r w:rsidRPr="00EC4027">
              <w:rPr>
                <w:rFonts w:ascii="Times New Roman" w:hAnsi="Times New Roman" w:cs="Times New Roman"/>
                <w:b/>
                <w:color w:val="0C0D0D"/>
                <w:sz w:val="18"/>
                <w:szCs w:val="18"/>
                <w:shd w:val="clear" w:color="auto" w:fill="FFFFFF"/>
              </w:rPr>
              <w:t>Гран-при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фестиваля камерных театров «Окна» </w:t>
            </w:r>
            <w:r w:rsidRPr="003A16E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 </w:t>
            </w:r>
            <w:hyperlink r:id="rId9" w:tgtFrame="_blank" w:history="1">
              <w:r w:rsidRPr="003A16EF">
                <w:rPr>
                  <w:rStyle w:val="ad"/>
                  <w:rFonts w:ascii="Times New Roman" w:hAnsi="Times New Roman" w:cs="Times New Roman"/>
                  <w:color w:val="auto"/>
                  <w:sz w:val="18"/>
                  <w:szCs w:val="18"/>
                  <w:shd w:val="clear" w:color="auto" w:fill="FFFFFF"/>
                </w:rPr>
                <w:t>Новокузнецке</w:t>
              </w:r>
            </w:hyperlink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 (за год до этого здесь же театр завоевал </w:t>
            </w:r>
            <w:r w:rsidRPr="00EC4027">
              <w:rPr>
                <w:rFonts w:ascii="Times New Roman" w:hAnsi="Times New Roman" w:cs="Times New Roman"/>
                <w:b/>
                <w:color w:val="0C0D0D"/>
                <w:sz w:val="18"/>
                <w:szCs w:val="18"/>
                <w:shd w:val="clear" w:color="auto" w:fill="FFFFFF"/>
              </w:rPr>
              <w:t>два приза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за постановку пьесы </w:t>
            </w:r>
            <w:r w:rsidR="00493CD9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И.Вырыпаева </w:t>
            </w:r>
            <w:r w:rsidRPr="00015338">
              <w:rPr>
                <w:rFonts w:ascii="Times New Roman" w:hAnsi="Times New Roman" w:cs="Times New Roman"/>
                <w:b/>
                <w:i/>
                <w:color w:val="0C0D0D"/>
                <w:sz w:val="18"/>
                <w:szCs w:val="18"/>
                <w:shd w:val="clear" w:color="auto" w:fill="FFFFFF"/>
              </w:rPr>
              <w:t>«Летние осы кусают нас даже в ноябре»</w:t>
            </w:r>
            <w:r w:rsidRPr="006932BA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>).</w:t>
            </w:r>
            <w:r w:rsidR="002C3C50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В репертуаре театра также спектакли «Королева красоты», «Однажды мы все будем счастливы».</w:t>
            </w:r>
          </w:p>
          <w:p w:rsidR="0099176D" w:rsidRPr="0099176D" w:rsidRDefault="0099176D" w:rsidP="00493CD9">
            <w:pPr>
              <w:spacing w:line="276" w:lineRule="auto"/>
              <w:rPr>
                <w:rFonts w:ascii="Times New Roman" w:hAnsi="Times New Roman" w:cs="Times New Roman"/>
                <w:color w:val="0C0D0D"/>
                <w:sz w:val="6"/>
                <w:szCs w:val="6"/>
                <w:shd w:val="clear" w:color="auto" w:fill="FFFFFF"/>
              </w:rPr>
            </w:pPr>
          </w:p>
          <w:p w:rsidR="009A0FDF" w:rsidRPr="0099176D" w:rsidRDefault="002C3C50" w:rsidP="00493CD9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3C50"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  <w:t xml:space="preserve">    Из отзывов о спектаклях: </w:t>
            </w:r>
            <w:r w:rsidRPr="0099176D">
              <w:rPr>
                <w:rFonts w:ascii="Times New Roman" w:hAnsi="Times New Roman" w:cs="Times New Roman"/>
                <w:i/>
                <w:color w:val="0C0D0D"/>
                <w:sz w:val="18"/>
                <w:szCs w:val="18"/>
                <w:shd w:val="clear" w:color="auto" w:fill="FFFFFF"/>
              </w:rPr>
              <w:t>«</w:t>
            </w:r>
            <w:r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Это самый, что ни на есть камерный театр, </w:t>
            </w:r>
            <w:r w:rsidR="009A0FDF"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>удивительное</w:t>
            </w:r>
            <w:r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взаимодействие со зрителем.</w:t>
            </w:r>
            <w:r w:rsidR="00C1620D" w:rsidRPr="0099176D">
              <w:rPr>
                <w:rFonts w:ascii="Times New Roman" w:hAnsi="Times New Roman" w:cs="Times New Roman"/>
                <w:i/>
                <w:color w:val="0C0D0D"/>
                <w:sz w:val="18"/>
                <w:szCs w:val="18"/>
                <w:shd w:val="clear" w:color="auto" w:fill="FFFFFF"/>
              </w:rPr>
              <w:t xml:space="preserve"> </w:t>
            </w:r>
            <w:r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>Актеры все играют потрясающе, я погружаюсь полностью в атмосферу»</w:t>
            </w:r>
            <w:r w:rsidRPr="0099176D">
              <w:rPr>
                <w:rFonts w:ascii="Times New Roman" w:hAnsi="Times New Roman" w:cs="Times New Roman"/>
                <w:i/>
              </w:rPr>
              <w:t xml:space="preserve">, </w:t>
            </w:r>
            <w:r w:rsidR="009A0FDF" w:rsidRPr="0099176D">
              <w:rPr>
                <w:rFonts w:ascii="Times New Roman" w:hAnsi="Times New Roman" w:cs="Times New Roman"/>
                <w:i/>
              </w:rPr>
              <w:t xml:space="preserve"> </w:t>
            </w:r>
            <w:r w:rsidRPr="0099176D">
              <w:rPr>
                <w:rFonts w:ascii="Times New Roman" w:hAnsi="Times New Roman" w:cs="Times New Roman"/>
                <w:i/>
              </w:rPr>
              <w:t>«</w:t>
            </w:r>
            <w:r w:rsidR="009A0FDF" w:rsidRPr="0099176D">
              <w:rPr>
                <w:rFonts w:ascii="Times New Roman" w:hAnsi="Times New Roman" w:cs="Times New Roman"/>
                <w:i/>
              </w:rPr>
              <w:t>...</w:t>
            </w:r>
            <w:r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>постановки заставляют долго переваривать, размышлять, пересматривать по несколько раз</w:t>
            </w:r>
            <w:r w:rsidR="009A0FDF"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». </w:t>
            </w:r>
            <w:r w:rsidR="00493CD9" w:rsidRPr="009917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93CD9" w:rsidRPr="009A0FDF" w:rsidRDefault="009A0FDF" w:rsidP="00493CD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493CD9">
              <w:rPr>
                <w:rFonts w:ascii="Times New Roman" w:hAnsi="Times New Roman" w:cs="Times New Roman"/>
                <w:sz w:val="18"/>
                <w:szCs w:val="18"/>
              </w:rPr>
              <w:t xml:space="preserve"> Конечно, лучше один раз увидеть, чем сто раз услышать.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3CD9">
              <w:rPr>
                <w:rFonts w:ascii="Times New Roman" w:hAnsi="Times New Roman" w:cs="Times New Roman"/>
                <w:sz w:val="18"/>
                <w:szCs w:val="18"/>
              </w:rPr>
              <w:t>Приглашаем всех посетить спектакли «Театра.АКТ»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:rsidR="00FD15A3" w:rsidRPr="00015338" w:rsidRDefault="00977BCF" w:rsidP="00015338">
            <w:pPr>
              <w:spacing w:line="276" w:lineRule="auto"/>
              <w:rPr>
                <w:rFonts w:ascii="Times New Roman" w:hAnsi="Times New Roman" w:cs="Times New Roman"/>
                <w:color w:val="0C0D0D"/>
                <w:sz w:val="18"/>
                <w:szCs w:val="18"/>
                <w:shd w:val="clear" w:color="auto" w:fill="FFFFFF"/>
              </w:rPr>
            </w:pPr>
            <w:r w:rsidRPr="006932BA">
              <w:rPr>
                <w:rFonts w:ascii="Times New Roman" w:eastAsia="Times New Roman" w:hAnsi="Times New Roman" w:cs="Times New Roman"/>
                <w:color w:val="27272E"/>
                <w:sz w:val="18"/>
                <w:szCs w:val="18"/>
              </w:rPr>
              <w:t>Адрес: г. Казань, ул. Адмиралтейская д. 3</w:t>
            </w:r>
            <w:r w:rsidR="009A0FDF">
              <w:rPr>
                <w:rFonts w:ascii="Times New Roman" w:eastAsia="Times New Roman" w:hAnsi="Times New Roman" w:cs="Times New Roman"/>
                <w:color w:val="27272E"/>
                <w:sz w:val="18"/>
                <w:szCs w:val="18"/>
              </w:rPr>
              <w:t>/4.</w:t>
            </w:r>
            <w:r w:rsidRPr="006932BA">
              <w:rPr>
                <w:rFonts w:ascii="Times New Roman" w:eastAsia="Times New Roman" w:hAnsi="Times New Roman" w:cs="Times New Roman"/>
                <w:color w:val="27272E"/>
                <w:sz w:val="18"/>
                <w:szCs w:val="18"/>
              </w:rPr>
              <w:t xml:space="preserve"> </w:t>
            </w:r>
            <w:r w:rsidR="009A0FDF">
              <w:rPr>
                <w:rFonts w:ascii="Times New Roman" w:eastAsia="Times New Roman" w:hAnsi="Times New Roman" w:cs="Times New Roman"/>
                <w:color w:val="27272E"/>
                <w:sz w:val="18"/>
                <w:szCs w:val="18"/>
              </w:rPr>
              <w:lastRenderedPageBreak/>
              <w:t xml:space="preserve">Тел.:  </w:t>
            </w:r>
            <w:r w:rsidRPr="006932BA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+7 843 239</w:t>
            </w:r>
            <w:r w:rsidRPr="006932BA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noBreakHyphen/>
              <w:t>44-99, +7 906 324</w:t>
            </w:r>
            <w:r w:rsidRPr="006932BA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noBreakHyphen/>
              <w:t>41-46</w:t>
            </w:r>
          </w:p>
        </w:tc>
        <w:tc>
          <w:tcPr>
            <w:tcW w:w="1682" w:type="pct"/>
          </w:tcPr>
          <w:p w:rsidR="00FD15A3" w:rsidRDefault="00FD15A3" w:rsidP="00EE112C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5A3" w:rsidRPr="008D742B" w:rsidRDefault="00FD15A3" w:rsidP="008D742B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2"/>
                <w:szCs w:val="16"/>
                <w:u w:val="single"/>
              </w:rPr>
            </w:pPr>
            <w:r w:rsidRPr="00D9055E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«Познай себя самого»</w:t>
            </w:r>
            <w:r w:rsidRPr="00D9055E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br/>
            </w:r>
            <w:r w:rsidRPr="00A629B4">
              <w:rPr>
                <w:rFonts w:ascii="Times New Roman" w:hAnsi="Times New Roman" w:cs="Times New Roman"/>
                <w:i/>
                <w:iCs/>
                <w:sz w:val="20"/>
              </w:rPr>
              <w:t>(Юбилеи писателей и книг в 2019</w:t>
            </w:r>
            <w:r w:rsidR="002D5BB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A629B4">
              <w:rPr>
                <w:rFonts w:ascii="Times New Roman" w:hAnsi="Times New Roman" w:cs="Times New Roman"/>
                <w:i/>
                <w:iCs/>
                <w:sz w:val="20"/>
              </w:rPr>
              <w:t>году)</w:t>
            </w:r>
          </w:p>
          <w:p w:rsidR="00FD15A3" w:rsidRPr="00D27799" w:rsidRDefault="00FD15A3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FD15A3" w:rsidRDefault="00FD15A3" w:rsidP="00BF5021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    </w:t>
            </w:r>
            <w:r w:rsidRPr="00BF502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«Чтобы познать человека, нужно его полюбить.»            Л.Фейербах </w:t>
            </w:r>
          </w:p>
          <w:p w:rsidR="008D742B" w:rsidRDefault="008D742B" w:rsidP="00BF5021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FD15A3" w:rsidRPr="00323B02" w:rsidRDefault="00FD15A3" w:rsidP="00323B02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6"/>
              </w:rPr>
            </w:pPr>
            <w:r w:rsidRPr="00323B0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Рекомендательный список художественной литературы для учащихся среднего возраста (12+)</w:t>
            </w:r>
          </w:p>
          <w:p w:rsidR="00FD15A3" w:rsidRPr="00323B02" w:rsidRDefault="00FD15A3" w:rsidP="00BF5021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bCs/>
                <w:i/>
                <w:iCs/>
                <w:sz w:val="12"/>
                <w:szCs w:val="16"/>
              </w:rPr>
            </w:pPr>
          </w:p>
          <w:p w:rsidR="00FD15A3" w:rsidRDefault="00FD15A3" w:rsidP="005C579E">
            <w:pPr>
              <w:tabs>
                <w:tab w:val="left" w:pos="2550"/>
              </w:tabs>
              <w:jc w:val="righ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A629B4">
              <w:rPr>
                <w:rFonts w:ascii="Times New Roman" w:hAnsi="Times New Roman" w:cs="Times New Roman"/>
                <w:bCs/>
                <w:iCs/>
                <w:sz w:val="18"/>
                <w:szCs w:val="18"/>
                <w:u w:val="single"/>
              </w:rPr>
              <w:t>Ключевые слова</w:t>
            </w:r>
            <w:r w:rsidRPr="00323B0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: подростковая литература, первая  любовь, дружба, одиночество, толерантность</w:t>
            </w:r>
          </w:p>
          <w:p w:rsidR="00FD15A3" w:rsidRDefault="00FD15A3" w:rsidP="005C579E">
            <w:pPr>
              <w:tabs>
                <w:tab w:val="left" w:pos="2550"/>
              </w:tabs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C579E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</w:rPr>
              <w:drawing>
                <wp:inline distT="0" distB="0" distL="0" distR="0">
                  <wp:extent cx="1304564" cy="962025"/>
                  <wp:effectExtent l="19050" t="0" r="0" b="0"/>
                  <wp:docPr id="10" name="Рисунок 5" descr="C:\Users\Ученик.111\AppData\Local\Microsoft\Windows\Temporary Internet Files\Content.Word\чи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еник.111\AppData\Local\Microsoft\Windows\Temporary Internet Files\Content.Word\чи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8F8F8"/>
                              </a:clrFrom>
                              <a:clrTo>
                                <a:srgbClr val="F8F8F8">
                                  <a:alpha val="0"/>
                                </a:srgbClr>
                              </a:clrTo>
                            </a:clrChange>
                            <a:lum bright="-30000"/>
                          </a:blip>
                          <a:srcRect t="3378" r="20089" b="7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97" cy="961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5A3" w:rsidRPr="00323B02" w:rsidRDefault="00FD15A3" w:rsidP="00323B02">
            <w:pPr>
              <w:tabs>
                <w:tab w:val="left" w:pos="2550"/>
              </w:tabs>
              <w:jc w:val="righ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 xml:space="preserve">Даниэль Дефо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(1660- 1731)</w:t>
            </w: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«Робинзон Крузо»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книге 300 лет (1719)</w:t>
            </w:r>
          </w:p>
          <w:p w:rsidR="00FD15A3" w:rsidRPr="00323B02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23B0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 мотивам романа снят советский художественный фильм «Жизнь и удиви́тельные приключе́ния Робинзо́на Кру́зо», режиссер  С.Говорухин (1972)</w:t>
            </w:r>
          </w:p>
          <w:p w:rsidR="00FD15A3" w:rsidRPr="00816888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0"/>
                <w:szCs w:val="18"/>
              </w:rPr>
            </w:pP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*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Марк Твен (1835-1910)</w:t>
            </w: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«Приключения Гекльберри Финна»-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  <w:t>книге 135 лет (1884)</w:t>
            </w:r>
          </w:p>
          <w:p w:rsidR="00FD15A3" w:rsidRPr="00323B02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23B0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«Приключения Тома Сойера и Гекльберри Финна» советский 3-хсерийный телевизионный   фильм 1981 года</w:t>
            </w:r>
          </w:p>
          <w:p w:rsidR="00FD15A3" w:rsidRPr="00816888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0"/>
                <w:szCs w:val="18"/>
              </w:rPr>
            </w:pP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*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Рувим Исаевич Фраерман (1891-1972)</w:t>
            </w: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«Дикая собака Динго, или Повесть о первой любви»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D6C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книге 80 лет  (1939)</w:t>
            </w:r>
          </w:p>
          <w:p w:rsidR="00FD15A3" w:rsidRPr="00323B02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23B0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 этой книге поставлен кинофильм, на Международном кинофестивале в Венеции получивший главный приз – скульптурную миниатюру «Золотой лев святого Марка» (1962)</w:t>
            </w:r>
          </w:p>
          <w:p w:rsidR="00FD15A3" w:rsidRPr="00816888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18"/>
              </w:rPr>
            </w:pPr>
          </w:p>
          <w:p w:rsidR="00FD15A3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* </w:t>
            </w:r>
            <w:r w:rsidRPr="005A72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Богомолов Владимир Осипович</w:t>
            </w:r>
            <w:r w:rsidRPr="005A72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br/>
              <w:t xml:space="preserve"> (1924-2003)</w:t>
            </w:r>
          </w:p>
          <w:p w:rsidR="00FD15A3" w:rsidRPr="005A723D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A72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Повесть «Иван»-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книге </w:t>
            </w:r>
            <w:r w:rsidRPr="005A72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60 лет  </w:t>
            </w:r>
          </w:p>
          <w:p w:rsidR="00FD15A3" w:rsidRPr="00323B02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323B0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Андрей Тарковский снял знаменитый фильм «Иваново детство» (1962)</w:t>
            </w:r>
          </w:p>
          <w:p w:rsidR="00FD15A3" w:rsidRPr="00D27799" w:rsidRDefault="00FD15A3" w:rsidP="00816888">
            <w:pPr>
              <w:tabs>
                <w:tab w:val="left" w:pos="25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4"/>
                <w:szCs w:val="18"/>
              </w:rPr>
            </w:pPr>
          </w:p>
          <w:p w:rsidR="00FD15A3" w:rsidRPr="00E42F4F" w:rsidRDefault="00816888" w:rsidP="00F52FB7">
            <w:pPr>
              <w:tabs>
                <w:tab w:val="left" w:pos="25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977BCF">
              <w:rPr>
                <w:rFonts w:ascii="Times New Roman" w:hAnsi="Times New Roman" w:cs="Times New Roman"/>
                <w:sz w:val="18"/>
                <w:szCs w:val="18"/>
              </w:rPr>
              <w:t xml:space="preserve">В библиотеке гимназии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представлена одноименная </w:t>
            </w:r>
            <w:r w:rsidR="00977BCF">
              <w:rPr>
                <w:rFonts w:ascii="Times New Roman" w:hAnsi="Times New Roman" w:cs="Times New Roman"/>
                <w:sz w:val="18"/>
                <w:szCs w:val="18"/>
              </w:rPr>
              <w:t>презентация по этим произведениям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дополнительными списками литературы и вопросами для </w:t>
            </w:r>
            <w:r w:rsidR="00D27799">
              <w:rPr>
                <w:rFonts w:ascii="Times New Roman" w:hAnsi="Times New Roman" w:cs="Times New Roman"/>
                <w:sz w:val="18"/>
                <w:szCs w:val="18"/>
              </w:rPr>
              <w:t>дискуссии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прочитанном. Презентацию можно использовать на</w:t>
            </w:r>
            <w:r w:rsidR="00F52FB7">
              <w:rPr>
                <w:rFonts w:ascii="Times New Roman" w:hAnsi="Times New Roman" w:cs="Times New Roman"/>
                <w:sz w:val="18"/>
                <w:szCs w:val="18"/>
              </w:rPr>
              <w:t xml:space="preserve"> уроках литературы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внеклассных мероприятиях </w:t>
            </w:r>
            <w:r w:rsidR="00D27799">
              <w:rPr>
                <w:rFonts w:ascii="Times New Roman" w:hAnsi="Times New Roman" w:cs="Times New Roman"/>
                <w:sz w:val="18"/>
                <w:szCs w:val="18"/>
              </w:rPr>
              <w:t>с просмотром фильмов.</w:t>
            </w:r>
          </w:p>
        </w:tc>
        <w:tc>
          <w:tcPr>
            <w:tcW w:w="1636" w:type="pct"/>
          </w:tcPr>
          <w:p w:rsidR="00FD15A3" w:rsidRPr="00E42F4F" w:rsidRDefault="00FD15A3" w:rsidP="00EE112C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2D8B" w:rsidRPr="00BC2D8B" w:rsidRDefault="00FD15A3" w:rsidP="00BF5021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C2D8B">
              <w:rPr>
                <w:rFonts w:ascii="Times New Roman" w:hAnsi="Times New Roman" w:cs="Times New Roman"/>
                <w:sz w:val="20"/>
                <w:szCs w:val="18"/>
              </w:rPr>
              <w:t xml:space="preserve">1 марта - </w:t>
            </w:r>
            <w:r w:rsidRPr="00BC2D8B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255 лет</w:t>
            </w:r>
            <w:r w:rsidRPr="00BC2D8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со дня основания </w:t>
            </w:r>
            <w:r w:rsidRPr="00BC2D8B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Эрмитажа</w:t>
            </w:r>
            <w:r w:rsidRPr="00BC2D8B">
              <w:rPr>
                <w:rFonts w:ascii="Times New Roman" w:eastAsia="Times New Roman" w:hAnsi="Times New Roman" w:cs="Times New Roman"/>
                <w:sz w:val="20"/>
                <w:szCs w:val="18"/>
              </w:rPr>
              <w:t>,</w:t>
            </w:r>
            <w:r w:rsidR="00BC2D8B" w:rsidRPr="00BC2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C2D8B" w:rsidRPr="00BC2D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художественного и культурно-исторического музея г.Санкт-Петербурга (1764)</w:t>
            </w:r>
            <w:r w:rsidRPr="00BC2D8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:rsidR="00BC2D8B" w:rsidRPr="00F2791C" w:rsidRDefault="00BC2D8B" w:rsidP="00BC2D8B">
            <w:pPr>
              <w:tabs>
                <w:tab w:val="left" w:pos="2550"/>
              </w:tabs>
              <w:rPr>
                <w:rFonts w:ascii="Times New Roman" w:eastAsia="Times New Roman" w:hAnsi="Times New Roman" w:cs="Times New Roman"/>
                <w:sz w:val="12"/>
                <w:szCs w:val="18"/>
              </w:rPr>
            </w:pP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Во дворце, где у царских семей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Зимнее было становище,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Теперь </w:t>
            </w:r>
            <w:r w:rsidRPr="00BC2D8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Эрмитаж</w:t>
            </w: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так зовётся музей,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В котором хранятся сокровища.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Чтоб обойти эти груды добра,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Не хватит, пожалуй, и месяца.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Посуда из чистого серебра,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Хрустальные люстры светятся,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Картины предыдущих веков,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Гобелены и статуи,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Знамёна, отбитые у врагов.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Звёздные, полосатые…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Из малахита и лазурита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Вазы, колонные, столики –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Всё это доступно, всё это открыто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sz w:val="18"/>
                <w:szCs w:val="18"/>
              </w:rPr>
              <w:t>И школьнику, и историку!</w:t>
            </w:r>
          </w:p>
          <w:p w:rsidR="00BC2D8B" w:rsidRPr="00BC2D8B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C2D8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                         Николай Глазков</w:t>
            </w:r>
          </w:p>
          <w:p w:rsidR="00BC2D8B" w:rsidRPr="009A0FDF" w:rsidRDefault="00BC2D8B" w:rsidP="00BC2D8B">
            <w:pPr>
              <w:ind w:firstLine="192"/>
              <w:rPr>
                <w:rFonts w:ascii="Times New Roman" w:eastAsia="Times New Roman" w:hAnsi="Times New Roman" w:cs="Times New Roman"/>
                <w:i/>
                <w:sz w:val="16"/>
                <w:szCs w:val="18"/>
              </w:rPr>
            </w:pPr>
          </w:p>
          <w:p w:rsidR="0036494D" w:rsidRDefault="00453691" w:rsidP="0045369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774B0E">
              <w:rPr>
                <w:color w:val="333333"/>
                <w:sz w:val="18"/>
                <w:szCs w:val="18"/>
              </w:rPr>
              <w:t>Государственный Эрмитаж — гордость России, крупнейший в стране культурно-исторический музей, занимающий 6 исторический зданий, главным среди которых остается величественный </w:t>
            </w:r>
            <w:hyperlink r:id="rId11" w:tooltip="Зимний дворец, Санкт-Петербург, Россия" w:history="1">
              <w:r w:rsidRPr="00774B0E">
                <w:rPr>
                  <w:rStyle w:val="ad"/>
                  <w:color w:val="5A3696"/>
                  <w:sz w:val="18"/>
                  <w:szCs w:val="18"/>
                </w:rPr>
                <w:t>Зимний дворец</w:t>
              </w:r>
            </w:hyperlink>
            <w:r w:rsidRPr="00774B0E">
              <w:rPr>
                <w:color w:val="333333"/>
                <w:sz w:val="18"/>
                <w:szCs w:val="18"/>
              </w:rPr>
              <w:t xml:space="preserve">. Сегодня в Эрмитаже собрано почти 3 млн </w:t>
            </w:r>
            <w:r w:rsidR="002D5BB8">
              <w:rPr>
                <w:color w:val="333333"/>
                <w:sz w:val="18"/>
                <w:szCs w:val="18"/>
              </w:rPr>
              <w:t xml:space="preserve"> </w:t>
            </w:r>
            <w:r w:rsidRPr="00774B0E">
              <w:rPr>
                <w:color w:val="333333"/>
                <w:sz w:val="18"/>
                <w:szCs w:val="18"/>
              </w:rPr>
              <w:t>экспонатов</w:t>
            </w:r>
            <w:r w:rsidR="008C0967">
              <w:rPr>
                <w:color w:val="333333"/>
                <w:sz w:val="18"/>
                <w:szCs w:val="18"/>
              </w:rPr>
              <w:t xml:space="preserve">: </w:t>
            </w:r>
            <w:r w:rsidR="008C0967" w:rsidRPr="00774B0E">
              <w:rPr>
                <w:color w:val="333333"/>
                <w:sz w:val="18"/>
                <w:szCs w:val="18"/>
              </w:rPr>
              <w:t>произведения живописи, графика, скульптуры, предметы прикладного искусства, коллекция нумизматики и археологические памятники.</w:t>
            </w:r>
          </w:p>
          <w:p w:rsidR="00BC2D8B" w:rsidRPr="002D5BB8" w:rsidRDefault="0036494D" w:rsidP="0036494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  </w:t>
            </w:r>
            <w:r w:rsidR="00453691" w:rsidRPr="00774B0E">
              <w:rPr>
                <w:color w:val="333333"/>
                <w:sz w:val="18"/>
                <w:szCs w:val="18"/>
              </w:rPr>
              <w:t xml:space="preserve">А начинался Эрмитаж в 1764 г. как частное собрание Екатерины Великой, купившей коллекцию из 220 картин и поместившей их в отдаленных апартаментах дворца, получивших название «Эрмитаж», что в переводе с французского означает «место уединения». </w:t>
            </w:r>
            <w:r w:rsidR="008C0967">
              <w:rPr>
                <w:color w:val="333333"/>
                <w:sz w:val="18"/>
                <w:szCs w:val="18"/>
              </w:rPr>
              <w:t xml:space="preserve">   </w:t>
            </w:r>
            <w:r w:rsidR="00453691" w:rsidRPr="00774B0E">
              <w:rPr>
                <w:color w:val="333333"/>
                <w:sz w:val="18"/>
                <w:szCs w:val="18"/>
              </w:rPr>
              <w:t xml:space="preserve">Для посетителей музей открылся в 1852 г., и уже тогда в нем были накоплены богатейшие собрания произведений искусства. 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Сегодня гости Эрмитажа могут любоваться такими шедеврами, как </w:t>
            </w:r>
            <w:r w:rsidR="00453691" w:rsidRPr="002D5BB8">
              <w:rPr>
                <w:i/>
                <w:color w:val="333333"/>
                <w:sz w:val="18"/>
                <w:szCs w:val="18"/>
              </w:rPr>
              <w:t>«Мадонна с младенцем»</w:t>
            </w:r>
            <w:r w:rsid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b/>
                <w:color w:val="333333"/>
                <w:sz w:val="18"/>
                <w:szCs w:val="18"/>
              </w:rPr>
              <w:t>Леонардо да Винчи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, </w:t>
            </w:r>
            <w:r w:rsid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DA7700">
              <w:rPr>
                <w:i/>
                <w:color w:val="333333"/>
                <w:sz w:val="18"/>
                <w:szCs w:val="18"/>
              </w:rPr>
              <w:t>«Святой Себастьян»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b/>
                <w:color w:val="333333"/>
                <w:sz w:val="18"/>
                <w:szCs w:val="18"/>
              </w:rPr>
              <w:t>Тициана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, </w:t>
            </w:r>
            <w:r w:rsidR="00453691" w:rsidRPr="00DA7700">
              <w:rPr>
                <w:i/>
                <w:color w:val="333333"/>
                <w:sz w:val="18"/>
                <w:szCs w:val="18"/>
              </w:rPr>
              <w:t>«Святое Семейство»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b/>
                <w:color w:val="333333"/>
                <w:sz w:val="18"/>
                <w:szCs w:val="18"/>
              </w:rPr>
              <w:t>Рафаэля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, </w:t>
            </w:r>
            <w:r w:rsidR="00453691" w:rsidRPr="00DA7700">
              <w:rPr>
                <w:i/>
                <w:color w:val="333333"/>
                <w:sz w:val="18"/>
                <w:szCs w:val="18"/>
              </w:rPr>
              <w:t>«Возвращение блудного сына»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b/>
                <w:color w:val="333333"/>
                <w:sz w:val="18"/>
                <w:szCs w:val="18"/>
              </w:rPr>
              <w:t>Рембрандта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, </w:t>
            </w:r>
            <w:r w:rsid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DA7700">
              <w:rPr>
                <w:i/>
                <w:color w:val="333333"/>
                <w:sz w:val="18"/>
                <w:szCs w:val="18"/>
              </w:rPr>
              <w:t>«Апостолы Петр и Павел»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 </w:t>
            </w:r>
            <w:r w:rsidR="00453691" w:rsidRPr="002D5BB8">
              <w:rPr>
                <w:b/>
                <w:color w:val="333333"/>
                <w:sz w:val="18"/>
                <w:szCs w:val="18"/>
              </w:rPr>
              <w:t>Эль Греко</w:t>
            </w:r>
            <w:r w:rsidR="00453691" w:rsidRPr="002D5BB8">
              <w:rPr>
                <w:color w:val="333333"/>
                <w:sz w:val="18"/>
                <w:szCs w:val="18"/>
              </w:rPr>
              <w:t xml:space="preserve">. </w:t>
            </w:r>
          </w:p>
          <w:p w:rsidR="009A0FDF" w:rsidRDefault="0036494D" w:rsidP="00125795">
            <w:pPr>
              <w:pStyle w:val="a7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F2791C">
              <w:rPr>
                <w:color w:val="333333"/>
                <w:sz w:val="18"/>
                <w:szCs w:val="18"/>
              </w:rPr>
              <w:t xml:space="preserve">  </w:t>
            </w:r>
            <w:r>
              <w:rPr>
                <w:color w:val="333333"/>
                <w:sz w:val="18"/>
                <w:szCs w:val="18"/>
              </w:rPr>
              <w:t>С 1997</w:t>
            </w:r>
            <w:r w:rsidR="00241E9F">
              <w:rPr>
                <w:color w:val="333333"/>
                <w:sz w:val="18"/>
                <w:szCs w:val="18"/>
              </w:rPr>
              <w:t xml:space="preserve"> </w:t>
            </w:r>
            <w:r w:rsidR="00E47730">
              <w:rPr>
                <w:color w:val="333333"/>
                <w:sz w:val="18"/>
                <w:szCs w:val="18"/>
              </w:rPr>
              <w:t>года</w:t>
            </w:r>
            <w:r>
              <w:rPr>
                <w:color w:val="333333"/>
                <w:sz w:val="18"/>
                <w:szCs w:val="18"/>
              </w:rPr>
              <w:t xml:space="preserve"> в Казанском кремле </w:t>
            </w:r>
            <w:r w:rsidR="009C7281">
              <w:rPr>
                <w:color w:val="333333"/>
                <w:sz w:val="18"/>
                <w:szCs w:val="18"/>
              </w:rPr>
              <w:t xml:space="preserve">работает </w:t>
            </w:r>
            <w:r w:rsidR="006979F8">
              <w:rPr>
                <w:color w:val="333333"/>
                <w:sz w:val="18"/>
                <w:szCs w:val="18"/>
              </w:rPr>
              <w:t xml:space="preserve">центр </w:t>
            </w:r>
            <w:r w:rsidR="006979F8" w:rsidRPr="009A0FDF">
              <w:rPr>
                <w:b/>
                <w:color w:val="333333"/>
                <w:sz w:val="18"/>
                <w:szCs w:val="18"/>
              </w:rPr>
              <w:t>«Эрмитаж-Казань»</w:t>
            </w:r>
            <w:r w:rsidR="009C7281" w:rsidRPr="009A0FDF">
              <w:rPr>
                <w:b/>
                <w:sz w:val="18"/>
                <w:szCs w:val="18"/>
              </w:rPr>
              <w:t>.</w:t>
            </w:r>
            <w:r w:rsidR="009C7281">
              <w:rPr>
                <w:sz w:val="18"/>
                <w:szCs w:val="18"/>
              </w:rPr>
              <w:t xml:space="preserve"> </w:t>
            </w:r>
          </w:p>
          <w:p w:rsidR="00241E9F" w:rsidRDefault="009C7281" w:rsidP="0012579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Его открытие началось </w:t>
            </w:r>
            <w:r w:rsidRPr="004F53F5">
              <w:rPr>
                <w:sz w:val="18"/>
                <w:szCs w:val="18"/>
              </w:rPr>
              <w:t>с выставки «Сокровища хана Кубрата».</w:t>
            </w:r>
            <w:r w:rsidR="008C0967">
              <w:rPr>
                <w:color w:val="333333"/>
                <w:sz w:val="18"/>
                <w:szCs w:val="18"/>
              </w:rPr>
              <w:t xml:space="preserve"> </w:t>
            </w:r>
          </w:p>
          <w:p w:rsidR="00E47730" w:rsidRDefault="00241E9F" w:rsidP="0012579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   </w:t>
            </w:r>
            <w:r w:rsidR="008C0967">
              <w:rPr>
                <w:color w:val="333333"/>
                <w:sz w:val="18"/>
                <w:szCs w:val="18"/>
              </w:rPr>
              <w:t xml:space="preserve">В </w:t>
            </w:r>
            <w:r w:rsidR="00125795">
              <w:rPr>
                <w:color w:val="333333"/>
                <w:sz w:val="18"/>
                <w:szCs w:val="18"/>
              </w:rPr>
              <w:t>2019 г</w:t>
            </w:r>
            <w:r w:rsidR="009A0FDF">
              <w:rPr>
                <w:color w:val="333333"/>
                <w:sz w:val="18"/>
                <w:szCs w:val="18"/>
              </w:rPr>
              <w:t>оду</w:t>
            </w:r>
            <w:r w:rsidR="008C0967">
              <w:rPr>
                <w:color w:val="333333"/>
                <w:sz w:val="18"/>
                <w:szCs w:val="18"/>
              </w:rPr>
              <w:t xml:space="preserve"> </w:t>
            </w:r>
            <w:r w:rsidR="00A50345">
              <w:rPr>
                <w:color w:val="333333"/>
                <w:sz w:val="18"/>
                <w:szCs w:val="18"/>
              </w:rPr>
              <w:t xml:space="preserve"> </w:t>
            </w:r>
            <w:r w:rsidR="009A0FDF">
              <w:rPr>
                <w:color w:val="333333"/>
                <w:sz w:val="18"/>
                <w:szCs w:val="18"/>
              </w:rPr>
              <w:t>д</w:t>
            </w:r>
            <w:r w:rsidR="008C0967">
              <w:rPr>
                <w:color w:val="333333"/>
                <w:sz w:val="18"/>
                <w:szCs w:val="18"/>
              </w:rPr>
              <w:t>о 10 марта</w:t>
            </w:r>
            <w:r w:rsidR="009A0FDF">
              <w:rPr>
                <w:color w:val="333333"/>
                <w:sz w:val="18"/>
                <w:szCs w:val="18"/>
              </w:rPr>
              <w:t xml:space="preserve"> в центре</w:t>
            </w:r>
            <w:r w:rsidR="008C0967">
              <w:rPr>
                <w:color w:val="333333"/>
                <w:sz w:val="18"/>
                <w:szCs w:val="18"/>
              </w:rPr>
              <w:t xml:space="preserve"> </w:t>
            </w:r>
            <w:r w:rsidR="009A0FDF">
              <w:rPr>
                <w:color w:val="333333"/>
                <w:sz w:val="18"/>
                <w:szCs w:val="18"/>
              </w:rPr>
              <w:t>экспонируется</w:t>
            </w:r>
            <w:r w:rsidR="008C0967">
              <w:rPr>
                <w:color w:val="333333"/>
                <w:sz w:val="18"/>
                <w:szCs w:val="18"/>
              </w:rPr>
              <w:t xml:space="preserve"> </w:t>
            </w:r>
            <w:r w:rsidR="006979F8">
              <w:rPr>
                <w:color w:val="333333"/>
                <w:sz w:val="18"/>
                <w:szCs w:val="18"/>
              </w:rPr>
              <w:t xml:space="preserve"> </w:t>
            </w:r>
            <w:r w:rsidR="008C0967">
              <w:rPr>
                <w:color w:val="333333"/>
                <w:sz w:val="18"/>
                <w:szCs w:val="18"/>
              </w:rPr>
              <w:t>в</w:t>
            </w:r>
            <w:r w:rsidR="006979F8">
              <w:rPr>
                <w:color w:val="333333"/>
                <w:sz w:val="18"/>
                <w:szCs w:val="18"/>
              </w:rPr>
              <w:t xml:space="preserve">ыставка </w:t>
            </w:r>
            <w:r w:rsidR="006979F8" w:rsidRPr="009A0FDF">
              <w:rPr>
                <w:b/>
                <w:i/>
                <w:color w:val="333333"/>
                <w:sz w:val="18"/>
                <w:szCs w:val="18"/>
              </w:rPr>
              <w:t>«Искусство портрета»</w:t>
            </w:r>
            <w:r w:rsidR="006979F8">
              <w:rPr>
                <w:color w:val="333333"/>
                <w:sz w:val="18"/>
                <w:szCs w:val="18"/>
              </w:rPr>
              <w:t xml:space="preserve"> из собрания </w:t>
            </w:r>
            <w:r w:rsidR="00A50345">
              <w:rPr>
                <w:color w:val="333333"/>
                <w:sz w:val="18"/>
                <w:szCs w:val="18"/>
              </w:rPr>
              <w:t>Эрмитажа</w:t>
            </w:r>
            <w:r w:rsidR="008C0967">
              <w:rPr>
                <w:color w:val="333333"/>
                <w:sz w:val="18"/>
                <w:szCs w:val="18"/>
              </w:rPr>
              <w:t xml:space="preserve">. </w:t>
            </w:r>
          </w:p>
          <w:p w:rsidR="0036494D" w:rsidRPr="00A46FD1" w:rsidRDefault="00E47730" w:rsidP="00A46F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Телефон: (843) 567-80-32, </w:t>
            </w:r>
            <w:r w:rsidRPr="00B7616A">
              <w:rPr>
                <w:rFonts w:ascii="Times New Roman" w:hAnsi="Times New Roman" w:cs="Times New Roman"/>
                <w:sz w:val="18"/>
                <w:szCs w:val="18"/>
              </w:rPr>
              <w:t>(843) 567-80-34</w:t>
            </w:r>
          </w:p>
        </w:tc>
      </w:tr>
    </w:tbl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sectPr w:rsidR="00D9055E" w:rsidSect="00B03FF7">
      <w:footerReference w:type="default" r:id="rId12"/>
      <w:pgSz w:w="11906" w:h="16838"/>
      <w:pgMar w:top="284" w:right="424" w:bottom="142" w:left="720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B60" w:rsidRDefault="00F52B60" w:rsidP="00DE40EB">
      <w:pPr>
        <w:spacing w:after="0" w:line="240" w:lineRule="auto"/>
      </w:pPr>
      <w:r>
        <w:separator/>
      </w:r>
    </w:p>
  </w:endnote>
  <w:endnote w:type="continuationSeparator" w:id="1">
    <w:p w:rsidR="00F52B60" w:rsidRDefault="00F52B60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76A34">
    <w:pPr>
      <w:pStyle w:val="aa"/>
    </w:pPr>
    <w:r>
      <w:t xml:space="preserve"> </w:t>
    </w:r>
    <w:r w:rsidR="000F1AC8">
      <w:t>Минвалеева Л.Г., 201</w:t>
    </w:r>
    <w:r w:rsidR="00EE112C">
      <w:t>9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B60" w:rsidRDefault="00F52B60" w:rsidP="00DE40EB">
      <w:pPr>
        <w:spacing w:after="0" w:line="240" w:lineRule="auto"/>
      </w:pPr>
      <w:r>
        <w:separator/>
      </w:r>
    </w:p>
  </w:footnote>
  <w:footnote w:type="continuationSeparator" w:id="1">
    <w:p w:rsidR="00F52B60" w:rsidRDefault="00F52B60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99330">
      <o:colormru v:ext="edit" colors="#ffe7fa"/>
      <o:colormenu v:ext="edit" fillcolor="none [3212]" strokecolor="#c0000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5338"/>
    <w:rsid w:val="000173D5"/>
    <w:rsid w:val="00032D16"/>
    <w:rsid w:val="00036CEC"/>
    <w:rsid w:val="00036E15"/>
    <w:rsid w:val="00044B4A"/>
    <w:rsid w:val="00047D6D"/>
    <w:rsid w:val="00047EEB"/>
    <w:rsid w:val="00054C23"/>
    <w:rsid w:val="00054F09"/>
    <w:rsid w:val="00055C3E"/>
    <w:rsid w:val="000615A0"/>
    <w:rsid w:val="000652D0"/>
    <w:rsid w:val="000669AA"/>
    <w:rsid w:val="00066ACE"/>
    <w:rsid w:val="0007253A"/>
    <w:rsid w:val="00073E9B"/>
    <w:rsid w:val="00076A34"/>
    <w:rsid w:val="00090384"/>
    <w:rsid w:val="0009616D"/>
    <w:rsid w:val="000A3B7D"/>
    <w:rsid w:val="000B1E32"/>
    <w:rsid w:val="000B486C"/>
    <w:rsid w:val="000B5CF5"/>
    <w:rsid w:val="000B6BA8"/>
    <w:rsid w:val="000C6988"/>
    <w:rsid w:val="000D3A8F"/>
    <w:rsid w:val="000D651A"/>
    <w:rsid w:val="000E15B4"/>
    <w:rsid w:val="000E2E1C"/>
    <w:rsid w:val="000E31C7"/>
    <w:rsid w:val="000F1AC8"/>
    <w:rsid w:val="000F7446"/>
    <w:rsid w:val="00104819"/>
    <w:rsid w:val="00125795"/>
    <w:rsid w:val="0013146A"/>
    <w:rsid w:val="00140290"/>
    <w:rsid w:val="001515A7"/>
    <w:rsid w:val="001602FC"/>
    <w:rsid w:val="00161E9C"/>
    <w:rsid w:val="00174399"/>
    <w:rsid w:val="001878D6"/>
    <w:rsid w:val="00190A04"/>
    <w:rsid w:val="001934C6"/>
    <w:rsid w:val="0019598F"/>
    <w:rsid w:val="001A749D"/>
    <w:rsid w:val="001B4064"/>
    <w:rsid w:val="001B7E1B"/>
    <w:rsid w:val="001E706E"/>
    <w:rsid w:val="001F3B73"/>
    <w:rsid w:val="00203EDD"/>
    <w:rsid w:val="002046C9"/>
    <w:rsid w:val="002062B8"/>
    <w:rsid w:val="00211641"/>
    <w:rsid w:val="00215217"/>
    <w:rsid w:val="00231DB4"/>
    <w:rsid w:val="00234282"/>
    <w:rsid w:val="002359FF"/>
    <w:rsid w:val="00237FDB"/>
    <w:rsid w:val="00241E9F"/>
    <w:rsid w:val="002502D0"/>
    <w:rsid w:val="00252669"/>
    <w:rsid w:val="00254648"/>
    <w:rsid w:val="00261672"/>
    <w:rsid w:val="00271169"/>
    <w:rsid w:val="002739C1"/>
    <w:rsid w:val="002760B9"/>
    <w:rsid w:val="002938D4"/>
    <w:rsid w:val="002A1DD6"/>
    <w:rsid w:val="002A43C2"/>
    <w:rsid w:val="002A7208"/>
    <w:rsid w:val="002B1456"/>
    <w:rsid w:val="002B1915"/>
    <w:rsid w:val="002C28EE"/>
    <w:rsid w:val="002C3C50"/>
    <w:rsid w:val="002D05B1"/>
    <w:rsid w:val="002D0E3B"/>
    <w:rsid w:val="002D218A"/>
    <w:rsid w:val="002D5BB8"/>
    <w:rsid w:val="002E0F1D"/>
    <w:rsid w:val="002E3BCE"/>
    <w:rsid w:val="002E3DF5"/>
    <w:rsid w:val="002E4C93"/>
    <w:rsid w:val="002F0621"/>
    <w:rsid w:val="002F3D37"/>
    <w:rsid w:val="002F49F0"/>
    <w:rsid w:val="002F64AE"/>
    <w:rsid w:val="00301D34"/>
    <w:rsid w:val="0030578A"/>
    <w:rsid w:val="00307530"/>
    <w:rsid w:val="00313A19"/>
    <w:rsid w:val="00323B02"/>
    <w:rsid w:val="003302B3"/>
    <w:rsid w:val="00334D15"/>
    <w:rsid w:val="00342125"/>
    <w:rsid w:val="003476E0"/>
    <w:rsid w:val="0035293D"/>
    <w:rsid w:val="00363A41"/>
    <w:rsid w:val="0036494D"/>
    <w:rsid w:val="00381FDD"/>
    <w:rsid w:val="003874AC"/>
    <w:rsid w:val="003937BE"/>
    <w:rsid w:val="003A16EF"/>
    <w:rsid w:val="003A68F8"/>
    <w:rsid w:val="003A697C"/>
    <w:rsid w:val="003D2E94"/>
    <w:rsid w:val="003D4222"/>
    <w:rsid w:val="003D5859"/>
    <w:rsid w:val="003D626F"/>
    <w:rsid w:val="003F49E0"/>
    <w:rsid w:val="003F6CB7"/>
    <w:rsid w:val="003F7FDA"/>
    <w:rsid w:val="00402899"/>
    <w:rsid w:val="00411AE8"/>
    <w:rsid w:val="00416C58"/>
    <w:rsid w:val="00417071"/>
    <w:rsid w:val="004178C3"/>
    <w:rsid w:val="004274A6"/>
    <w:rsid w:val="0043038C"/>
    <w:rsid w:val="00431CE4"/>
    <w:rsid w:val="00445003"/>
    <w:rsid w:val="00445250"/>
    <w:rsid w:val="004502BB"/>
    <w:rsid w:val="00452D37"/>
    <w:rsid w:val="00453691"/>
    <w:rsid w:val="00453949"/>
    <w:rsid w:val="00453BDC"/>
    <w:rsid w:val="00462741"/>
    <w:rsid w:val="004703CF"/>
    <w:rsid w:val="00490021"/>
    <w:rsid w:val="00493CD9"/>
    <w:rsid w:val="0049537D"/>
    <w:rsid w:val="004A0AA4"/>
    <w:rsid w:val="004A2F3E"/>
    <w:rsid w:val="004D6438"/>
    <w:rsid w:val="00513294"/>
    <w:rsid w:val="005141D1"/>
    <w:rsid w:val="005202E3"/>
    <w:rsid w:val="00525DF6"/>
    <w:rsid w:val="00537605"/>
    <w:rsid w:val="00542425"/>
    <w:rsid w:val="00542A01"/>
    <w:rsid w:val="00545420"/>
    <w:rsid w:val="00552A4A"/>
    <w:rsid w:val="005652F0"/>
    <w:rsid w:val="00567BC3"/>
    <w:rsid w:val="005720B1"/>
    <w:rsid w:val="005753FC"/>
    <w:rsid w:val="00581E43"/>
    <w:rsid w:val="00585AC8"/>
    <w:rsid w:val="00595DB3"/>
    <w:rsid w:val="005A379F"/>
    <w:rsid w:val="005A3BB9"/>
    <w:rsid w:val="005A3DD3"/>
    <w:rsid w:val="005A723D"/>
    <w:rsid w:val="005B0300"/>
    <w:rsid w:val="005C579E"/>
    <w:rsid w:val="005D67BE"/>
    <w:rsid w:val="005E1C84"/>
    <w:rsid w:val="005E5106"/>
    <w:rsid w:val="005F7399"/>
    <w:rsid w:val="0060032E"/>
    <w:rsid w:val="00601B89"/>
    <w:rsid w:val="0065712E"/>
    <w:rsid w:val="006614C2"/>
    <w:rsid w:val="00670FF6"/>
    <w:rsid w:val="00674E6F"/>
    <w:rsid w:val="00677331"/>
    <w:rsid w:val="00681CE5"/>
    <w:rsid w:val="00682010"/>
    <w:rsid w:val="00684C77"/>
    <w:rsid w:val="00695A92"/>
    <w:rsid w:val="00696498"/>
    <w:rsid w:val="0069712C"/>
    <w:rsid w:val="006979F8"/>
    <w:rsid w:val="006A161C"/>
    <w:rsid w:val="006A1B28"/>
    <w:rsid w:val="006A42D0"/>
    <w:rsid w:val="006A7074"/>
    <w:rsid w:val="006B1813"/>
    <w:rsid w:val="006B29B4"/>
    <w:rsid w:val="006B5794"/>
    <w:rsid w:val="006C0F79"/>
    <w:rsid w:val="006C120A"/>
    <w:rsid w:val="006D17A0"/>
    <w:rsid w:val="006D7F40"/>
    <w:rsid w:val="006E41D9"/>
    <w:rsid w:val="006F167C"/>
    <w:rsid w:val="006F18CD"/>
    <w:rsid w:val="006F2B27"/>
    <w:rsid w:val="006F3348"/>
    <w:rsid w:val="007001FC"/>
    <w:rsid w:val="00700B7F"/>
    <w:rsid w:val="0070683C"/>
    <w:rsid w:val="00711C67"/>
    <w:rsid w:val="00713184"/>
    <w:rsid w:val="007133B6"/>
    <w:rsid w:val="007140BE"/>
    <w:rsid w:val="007151DB"/>
    <w:rsid w:val="00715F33"/>
    <w:rsid w:val="00716307"/>
    <w:rsid w:val="007307CF"/>
    <w:rsid w:val="00745626"/>
    <w:rsid w:val="007542D1"/>
    <w:rsid w:val="00754445"/>
    <w:rsid w:val="0075470D"/>
    <w:rsid w:val="00771C50"/>
    <w:rsid w:val="00787BC4"/>
    <w:rsid w:val="0079503D"/>
    <w:rsid w:val="007A144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16888"/>
    <w:rsid w:val="00823091"/>
    <w:rsid w:val="00831A82"/>
    <w:rsid w:val="00846C9F"/>
    <w:rsid w:val="00846E07"/>
    <w:rsid w:val="00851C2C"/>
    <w:rsid w:val="00857532"/>
    <w:rsid w:val="008577B1"/>
    <w:rsid w:val="00862EDB"/>
    <w:rsid w:val="0088105B"/>
    <w:rsid w:val="00885480"/>
    <w:rsid w:val="008A07E5"/>
    <w:rsid w:val="008A4CEB"/>
    <w:rsid w:val="008B205A"/>
    <w:rsid w:val="008B2119"/>
    <w:rsid w:val="008C0967"/>
    <w:rsid w:val="008D106F"/>
    <w:rsid w:val="008D50C0"/>
    <w:rsid w:val="008D742B"/>
    <w:rsid w:val="008F1F09"/>
    <w:rsid w:val="008F528B"/>
    <w:rsid w:val="00911CF1"/>
    <w:rsid w:val="0091683F"/>
    <w:rsid w:val="00924723"/>
    <w:rsid w:val="009373CD"/>
    <w:rsid w:val="009602FC"/>
    <w:rsid w:val="009746F0"/>
    <w:rsid w:val="009766DA"/>
    <w:rsid w:val="00976CE4"/>
    <w:rsid w:val="00977BCF"/>
    <w:rsid w:val="009811F8"/>
    <w:rsid w:val="009908C9"/>
    <w:rsid w:val="0099176D"/>
    <w:rsid w:val="00992DCF"/>
    <w:rsid w:val="00997604"/>
    <w:rsid w:val="009A0FDF"/>
    <w:rsid w:val="009A348F"/>
    <w:rsid w:val="009A35C3"/>
    <w:rsid w:val="009B712A"/>
    <w:rsid w:val="009C266B"/>
    <w:rsid w:val="009C5EA6"/>
    <w:rsid w:val="009C7281"/>
    <w:rsid w:val="009D0D01"/>
    <w:rsid w:val="009D3F83"/>
    <w:rsid w:val="009F1525"/>
    <w:rsid w:val="009F3B6C"/>
    <w:rsid w:val="00A04F2B"/>
    <w:rsid w:val="00A1095E"/>
    <w:rsid w:val="00A13E95"/>
    <w:rsid w:val="00A14052"/>
    <w:rsid w:val="00A21215"/>
    <w:rsid w:val="00A27E75"/>
    <w:rsid w:val="00A35308"/>
    <w:rsid w:val="00A376F4"/>
    <w:rsid w:val="00A400E9"/>
    <w:rsid w:val="00A423D1"/>
    <w:rsid w:val="00A44A0D"/>
    <w:rsid w:val="00A46FD1"/>
    <w:rsid w:val="00A50345"/>
    <w:rsid w:val="00A516CC"/>
    <w:rsid w:val="00A629B4"/>
    <w:rsid w:val="00A62CAC"/>
    <w:rsid w:val="00A74A08"/>
    <w:rsid w:val="00A80BF5"/>
    <w:rsid w:val="00A80E54"/>
    <w:rsid w:val="00A83953"/>
    <w:rsid w:val="00A86A2C"/>
    <w:rsid w:val="00A9262A"/>
    <w:rsid w:val="00A94CF6"/>
    <w:rsid w:val="00A9528A"/>
    <w:rsid w:val="00A959C3"/>
    <w:rsid w:val="00AA163A"/>
    <w:rsid w:val="00AA465C"/>
    <w:rsid w:val="00AA70EB"/>
    <w:rsid w:val="00AC02EB"/>
    <w:rsid w:val="00AC5E2F"/>
    <w:rsid w:val="00AD6CAD"/>
    <w:rsid w:val="00AF030C"/>
    <w:rsid w:val="00AF08A9"/>
    <w:rsid w:val="00AF45A6"/>
    <w:rsid w:val="00AF5356"/>
    <w:rsid w:val="00AF6DC6"/>
    <w:rsid w:val="00B02954"/>
    <w:rsid w:val="00B03FF7"/>
    <w:rsid w:val="00B12EE7"/>
    <w:rsid w:val="00B205E7"/>
    <w:rsid w:val="00B20A4D"/>
    <w:rsid w:val="00B34085"/>
    <w:rsid w:val="00B4713C"/>
    <w:rsid w:val="00B50EE4"/>
    <w:rsid w:val="00B64A5B"/>
    <w:rsid w:val="00B70EA8"/>
    <w:rsid w:val="00B77D3B"/>
    <w:rsid w:val="00B82129"/>
    <w:rsid w:val="00B870A8"/>
    <w:rsid w:val="00B87528"/>
    <w:rsid w:val="00B90A71"/>
    <w:rsid w:val="00BA3B01"/>
    <w:rsid w:val="00BB17CE"/>
    <w:rsid w:val="00BB251E"/>
    <w:rsid w:val="00BB2A2B"/>
    <w:rsid w:val="00BB2A7B"/>
    <w:rsid w:val="00BB467E"/>
    <w:rsid w:val="00BC2D8B"/>
    <w:rsid w:val="00BC4167"/>
    <w:rsid w:val="00BC7FA3"/>
    <w:rsid w:val="00BD394D"/>
    <w:rsid w:val="00BD7FB8"/>
    <w:rsid w:val="00BF05F9"/>
    <w:rsid w:val="00BF3A01"/>
    <w:rsid w:val="00BF5021"/>
    <w:rsid w:val="00BF5E3F"/>
    <w:rsid w:val="00C11C71"/>
    <w:rsid w:val="00C11CD5"/>
    <w:rsid w:val="00C1620D"/>
    <w:rsid w:val="00C236DF"/>
    <w:rsid w:val="00C3464F"/>
    <w:rsid w:val="00C465AC"/>
    <w:rsid w:val="00C534E1"/>
    <w:rsid w:val="00C53F0D"/>
    <w:rsid w:val="00C660AA"/>
    <w:rsid w:val="00C6677B"/>
    <w:rsid w:val="00C81318"/>
    <w:rsid w:val="00C8380C"/>
    <w:rsid w:val="00C91B24"/>
    <w:rsid w:val="00C92A46"/>
    <w:rsid w:val="00CC39BC"/>
    <w:rsid w:val="00CC4EA6"/>
    <w:rsid w:val="00CC6173"/>
    <w:rsid w:val="00CD0254"/>
    <w:rsid w:val="00CD3003"/>
    <w:rsid w:val="00CD67DF"/>
    <w:rsid w:val="00CE015E"/>
    <w:rsid w:val="00CE04F5"/>
    <w:rsid w:val="00CE1CD2"/>
    <w:rsid w:val="00CE49D3"/>
    <w:rsid w:val="00CE6666"/>
    <w:rsid w:val="00CF3A00"/>
    <w:rsid w:val="00CF53AD"/>
    <w:rsid w:val="00D00A6E"/>
    <w:rsid w:val="00D0165E"/>
    <w:rsid w:val="00D065F6"/>
    <w:rsid w:val="00D10633"/>
    <w:rsid w:val="00D113A9"/>
    <w:rsid w:val="00D1186D"/>
    <w:rsid w:val="00D168D3"/>
    <w:rsid w:val="00D27799"/>
    <w:rsid w:val="00D331EB"/>
    <w:rsid w:val="00D336A8"/>
    <w:rsid w:val="00D344F4"/>
    <w:rsid w:val="00D348D0"/>
    <w:rsid w:val="00D34BB2"/>
    <w:rsid w:val="00D47461"/>
    <w:rsid w:val="00D55046"/>
    <w:rsid w:val="00D65A44"/>
    <w:rsid w:val="00D67F6F"/>
    <w:rsid w:val="00D74461"/>
    <w:rsid w:val="00D81138"/>
    <w:rsid w:val="00D84287"/>
    <w:rsid w:val="00D85630"/>
    <w:rsid w:val="00D9055E"/>
    <w:rsid w:val="00D9192E"/>
    <w:rsid w:val="00D96498"/>
    <w:rsid w:val="00DA0E83"/>
    <w:rsid w:val="00DA7700"/>
    <w:rsid w:val="00DB0C1F"/>
    <w:rsid w:val="00DB114E"/>
    <w:rsid w:val="00DC00D6"/>
    <w:rsid w:val="00DC0711"/>
    <w:rsid w:val="00DD3C3C"/>
    <w:rsid w:val="00DD744F"/>
    <w:rsid w:val="00DE40EB"/>
    <w:rsid w:val="00DE5100"/>
    <w:rsid w:val="00DF51EE"/>
    <w:rsid w:val="00DF5361"/>
    <w:rsid w:val="00E00932"/>
    <w:rsid w:val="00E0337E"/>
    <w:rsid w:val="00E03C15"/>
    <w:rsid w:val="00E065F0"/>
    <w:rsid w:val="00E151E9"/>
    <w:rsid w:val="00E2267A"/>
    <w:rsid w:val="00E34105"/>
    <w:rsid w:val="00E42F4F"/>
    <w:rsid w:val="00E47505"/>
    <w:rsid w:val="00E47730"/>
    <w:rsid w:val="00E500AC"/>
    <w:rsid w:val="00E706A7"/>
    <w:rsid w:val="00E810FE"/>
    <w:rsid w:val="00EA4BDA"/>
    <w:rsid w:val="00EA6AEE"/>
    <w:rsid w:val="00EB0B94"/>
    <w:rsid w:val="00EB430C"/>
    <w:rsid w:val="00EB6BB2"/>
    <w:rsid w:val="00EC299A"/>
    <w:rsid w:val="00EC4027"/>
    <w:rsid w:val="00EE112C"/>
    <w:rsid w:val="00EE23E1"/>
    <w:rsid w:val="00F01E34"/>
    <w:rsid w:val="00F07A89"/>
    <w:rsid w:val="00F10EF2"/>
    <w:rsid w:val="00F118CA"/>
    <w:rsid w:val="00F12387"/>
    <w:rsid w:val="00F13167"/>
    <w:rsid w:val="00F17BB9"/>
    <w:rsid w:val="00F2346A"/>
    <w:rsid w:val="00F255C2"/>
    <w:rsid w:val="00F2791C"/>
    <w:rsid w:val="00F310C9"/>
    <w:rsid w:val="00F35DA3"/>
    <w:rsid w:val="00F37234"/>
    <w:rsid w:val="00F407EB"/>
    <w:rsid w:val="00F40D08"/>
    <w:rsid w:val="00F44D1F"/>
    <w:rsid w:val="00F467DF"/>
    <w:rsid w:val="00F50207"/>
    <w:rsid w:val="00F52742"/>
    <w:rsid w:val="00F52B60"/>
    <w:rsid w:val="00F52FB7"/>
    <w:rsid w:val="00F61159"/>
    <w:rsid w:val="00F61FCD"/>
    <w:rsid w:val="00F6598E"/>
    <w:rsid w:val="00F6776B"/>
    <w:rsid w:val="00F709B9"/>
    <w:rsid w:val="00F71681"/>
    <w:rsid w:val="00F77F3D"/>
    <w:rsid w:val="00F832DD"/>
    <w:rsid w:val="00F84651"/>
    <w:rsid w:val="00F85F88"/>
    <w:rsid w:val="00F94394"/>
    <w:rsid w:val="00FA5D7C"/>
    <w:rsid w:val="00FB33ED"/>
    <w:rsid w:val="00FC3777"/>
    <w:rsid w:val="00FD15A3"/>
    <w:rsid w:val="00FD3E9B"/>
    <w:rsid w:val="00FE0148"/>
    <w:rsid w:val="00FE0F01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>
      <o:colormru v:ext="edit" colors="#ffe7fa"/>
      <o:colormenu v:ext="edit" fillcolor="none [3212]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nkosti.ru/%D0%97%D0%B8%D0%BC%D0%BD%D0%B8%D0%B9_%D0%B4%D0%B2%D0%BE%D1%80%D0%B5%D1%86,_%D0%A1%D0%B0%D0%BD%D0%BA%D1%82-%D0%9F%D0%B5%D1%82%D0%B5%D1%80%D0%B1%D1%83%D1%80%D0%B3,_%D0%A0%D0%BE%D1%81%D1%81%D0%B8%D1%8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inde.io/news/15516-kazanskiy-teatr-akt-pol..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236</cp:revision>
  <cp:lastPrinted>2019-02-11T13:00:00Z</cp:lastPrinted>
  <dcterms:created xsi:type="dcterms:W3CDTF">2016-11-08T08:19:00Z</dcterms:created>
  <dcterms:modified xsi:type="dcterms:W3CDTF">2019-02-22T06:21:00Z</dcterms:modified>
</cp:coreProperties>
</file>